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D0C" w:rsidRPr="008526B2" w:rsidRDefault="00950D0C" w:rsidP="008526B2">
      <w:pPr>
        <w:spacing w:line="240" w:lineRule="auto"/>
        <w:rPr>
          <w:rFonts w:ascii="Times New Roman" w:hAnsi="Times New Roman"/>
          <w:b/>
          <w:sz w:val="24"/>
          <w:szCs w:val="24"/>
        </w:rPr>
      </w:pPr>
      <w:r w:rsidRPr="008526B2">
        <w:rPr>
          <w:rFonts w:ascii="Times New Roman" w:hAnsi="Times New Roman"/>
          <w:b/>
          <w:sz w:val="24"/>
          <w:szCs w:val="24"/>
        </w:rPr>
        <w:t>The Power of Gold</w:t>
      </w:r>
    </w:p>
    <w:p w:rsidR="00950D0C" w:rsidRDefault="00950D0C" w:rsidP="008526B2">
      <w:pPr>
        <w:spacing w:line="240" w:lineRule="auto"/>
        <w:rPr>
          <w:rFonts w:ascii="Times New Roman" w:hAnsi="Times New Roman"/>
          <w:b/>
          <w:sz w:val="24"/>
          <w:szCs w:val="24"/>
        </w:rPr>
      </w:pPr>
      <w:r w:rsidRPr="008526B2">
        <w:rPr>
          <w:rFonts w:ascii="Times New Roman" w:hAnsi="Times New Roman"/>
          <w:b/>
          <w:sz w:val="24"/>
          <w:szCs w:val="24"/>
        </w:rPr>
        <w:t>COSTUME SOCIETY CONFERENCE 3-5 JULY 2015</w:t>
      </w:r>
    </w:p>
    <w:p w:rsidR="00950D0C" w:rsidRDefault="00950D0C" w:rsidP="008526B2">
      <w:pPr>
        <w:spacing w:line="240" w:lineRule="auto"/>
        <w:rPr>
          <w:rFonts w:ascii="Times New Roman" w:hAnsi="Times New Roman"/>
          <w:b/>
          <w:sz w:val="20"/>
          <w:szCs w:val="20"/>
        </w:rPr>
      </w:pPr>
      <w:r w:rsidRPr="008526B2">
        <w:rPr>
          <w:rFonts w:ascii="Times New Roman" w:hAnsi="Times New Roman"/>
          <w:b/>
          <w:sz w:val="20"/>
          <w:szCs w:val="20"/>
        </w:rPr>
        <w:t>Saturday 4 July</w:t>
      </w:r>
    </w:p>
    <w:p w:rsidR="00950D0C" w:rsidRPr="008526B2" w:rsidRDefault="00950D0C" w:rsidP="008526B2">
      <w:pPr>
        <w:spacing w:line="240" w:lineRule="auto"/>
        <w:rPr>
          <w:rFonts w:ascii="Times New Roman" w:hAnsi="Times New Roman"/>
          <w:b/>
          <w:sz w:val="20"/>
          <w:szCs w:val="20"/>
        </w:rPr>
      </w:pPr>
      <w:r>
        <w:rPr>
          <w:rFonts w:ascii="Times New Roman" w:hAnsi="Times New Roman"/>
          <w:b/>
          <w:sz w:val="20"/>
          <w:szCs w:val="20"/>
        </w:rPr>
        <w:t>Report by: Jamie Robinson</w:t>
      </w:r>
    </w:p>
    <w:p w:rsidR="00950D0C" w:rsidRPr="00FA1E5C" w:rsidRDefault="00950D0C" w:rsidP="008526B2">
      <w:pPr>
        <w:spacing w:line="240" w:lineRule="auto"/>
        <w:rPr>
          <w:rFonts w:ascii="Times New Roman" w:hAnsi="Times New Roman"/>
          <w:sz w:val="20"/>
          <w:szCs w:val="20"/>
        </w:rPr>
      </w:pPr>
      <w:r w:rsidRPr="00FA1E5C">
        <w:rPr>
          <w:rFonts w:ascii="Times New Roman" w:hAnsi="Times New Roman"/>
          <w:sz w:val="20"/>
          <w:szCs w:val="20"/>
        </w:rPr>
        <w:t xml:space="preserve">It seemed somewhat apt to be congregating in blazing sunshine at the V&amp;A on the first weekend of July for the Costume Society’s </w:t>
      </w:r>
      <w:r w:rsidRPr="008526B2">
        <w:rPr>
          <w:rFonts w:ascii="Times New Roman" w:hAnsi="Times New Roman"/>
          <w:b/>
          <w:sz w:val="20"/>
          <w:szCs w:val="20"/>
        </w:rPr>
        <w:t>Power of Gold</w:t>
      </w:r>
      <w:r w:rsidRPr="00FA1E5C">
        <w:rPr>
          <w:rFonts w:ascii="Times New Roman" w:hAnsi="Times New Roman"/>
          <w:sz w:val="20"/>
          <w:szCs w:val="20"/>
        </w:rPr>
        <w:t xml:space="preserve"> Jubilee Conference.  Weather, venue and subject matter came into alignment, each perfectly suited to celebrate the Society’s fiftieth anniversary; a promising start to a truly glittery weekend.  Romy Cockx kicked off proceedings, taking to the floor to discuss </w:t>
      </w:r>
      <w:r w:rsidRPr="00FA1E5C">
        <w:rPr>
          <w:rFonts w:ascii="Times New Roman" w:hAnsi="Times New Roman"/>
          <w:i/>
          <w:iCs/>
          <w:sz w:val="20"/>
          <w:szCs w:val="20"/>
        </w:rPr>
        <w:t xml:space="preserve">Exhibiting the Power of Gold in Antwerp </w:t>
      </w:r>
      <w:r w:rsidRPr="00FA1E5C">
        <w:rPr>
          <w:rFonts w:ascii="Times New Roman" w:hAnsi="Times New Roman"/>
          <w:sz w:val="20"/>
          <w:szCs w:val="20"/>
        </w:rPr>
        <w:t xml:space="preserve">with a tantalising taste of what lies in store for visitors to the soon to open Museum for Silversmithing, Jewellery and Diamonds (suggestions are still being proposed for a snappy title but the ‘Museum of Bling’ was certainly a popular favourite).  Natasha Awais-Dean followed Romy, with </w:t>
      </w:r>
      <w:r w:rsidRPr="00FA1E5C">
        <w:rPr>
          <w:rFonts w:ascii="Times New Roman" w:hAnsi="Times New Roman"/>
          <w:i/>
          <w:iCs/>
          <w:sz w:val="20"/>
          <w:szCs w:val="20"/>
        </w:rPr>
        <w:t>Glittering Garments and Precious Pieces</w:t>
      </w:r>
      <w:r w:rsidRPr="00FA1E5C">
        <w:rPr>
          <w:rFonts w:ascii="Times New Roman" w:hAnsi="Times New Roman"/>
          <w:sz w:val="20"/>
          <w:szCs w:val="20"/>
        </w:rPr>
        <w:t xml:space="preserve"> in which she examined the multi-sensory and multi-purpose nature of gold adorning the male body in the age of Tudors and Stuarts, when gold was both medium and message.  </w:t>
      </w:r>
    </w:p>
    <w:p w:rsidR="00950D0C" w:rsidRPr="00FA1E5C" w:rsidRDefault="00950D0C" w:rsidP="008526B2">
      <w:pPr>
        <w:spacing w:line="240" w:lineRule="auto"/>
        <w:rPr>
          <w:rFonts w:ascii="Times New Roman" w:hAnsi="Times New Roman"/>
          <w:sz w:val="20"/>
          <w:szCs w:val="20"/>
        </w:rPr>
      </w:pPr>
      <w:r w:rsidRPr="00FA1E5C">
        <w:rPr>
          <w:rFonts w:ascii="Times New Roman" w:hAnsi="Times New Roman"/>
          <w:sz w:val="20"/>
          <w:szCs w:val="20"/>
        </w:rPr>
        <w:t>Sylvia Ayton MBE presented this year’s Student Design Awards with candidates from the University of Westminster exhibiting their eighteenth century inspired golden creations.  Catriona Wilson was the worthy winner with a poignant design which was not only visually stunning but layered with subtle historical references.  The concealed eye inside of Catriona’s coat, alluding to the period trend of exchanging ‘lover’s eye’ miniatures as clandestine tokens of affection, was an ingenious touch.  Second prize went to Isabel Evans</w:t>
      </w:r>
      <w:r>
        <w:rPr>
          <w:rFonts w:ascii="Times New Roman" w:hAnsi="Times New Roman"/>
          <w:sz w:val="20"/>
          <w:szCs w:val="20"/>
        </w:rPr>
        <w:t>,</w:t>
      </w:r>
      <w:r w:rsidRPr="00FA1E5C">
        <w:rPr>
          <w:rFonts w:ascii="Times New Roman" w:hAnsi="Times New Roman"/>
          <w:sz w:val="20"/>
          <w:szCs w:val="20"/>
        </w:rPr>
        <w:t xml:space="preserve"> with </w:t>
      </w:r>
      <w:r>
        <w:rPr>
          <w:rFonts w:ascii="Times New Roman" w:hAnsi="Times New Roman"/>
          <w:sz w:val="20"/>
          <w:szCs w:val="20"/>
        </w:rPr>
        <w:t>a</w:t>
      </w:r>
      <w:r w:rsidRPr="00FA1E5C">
        <w:rPr>
          <w:rFonts w:ascii="Times New Roman" w:hAnsi="Times New Roman"/>
          <w:sz w:val="20"/>
          <w:szCs w:val="20"/>
        </w:rPr>
        <w:t xml:space="preserve"> Special Award in the memory of Anne Brogden, designer, teacher and founder member of the Society, going to Abiola Onabule.  Each of the six garments was a truly spectacular testament to the hours of research and practical skill in construction that had gone into them.  All six students should be very proud of their work.</w:t>
      </w:r>
    </w:p>
    <w:p w:rsidR="00950D0C" w:rsidRPr="00FA1E5C" w:rsidRDefault="00950D0C" w:rsidP="008526B2">
      <w:pPr>
        <w:spacing w:line="240" w:lineRule="auto"/>
        <w:rPr>
          <w:rFonts w:ascii="Times New Roman" w:hAnsi="Times New Roman"/>
          <w:sz w:val="20"/>
          <w:szCs w:val="20"/>
        </w:rPr>
      </w:pPr>
      <w:r w:rsidRPr="00FA1E5C">
        <w:rPr>
          <w:rFonts w:ascii="Times New Roman" w:hAnsi="Times New Roman"/>
          <w:sz w:val="20"/>
          <w:szCs w:val="20"/>
        </w:rPr>
        <w:t>It would not have been a day at the V&amp;A without a bit of McQueen mania and Clair</w:t>
      </w:r>
      <w:r>
        <w:rPr>
          <w:rFonts w:ascii="Times New Roman" w:hAnsi="Times New Roman"/>
          <w:sz w:val="20"/>
          <w:szCs w:val="20"/>
        </w:rPr>
        <w:t>e</w:t>
      </w:r>
      <w:r w:rsidRPr="00FA1E5C">
        <w:rPr>
          <w:rFonts w:ascii="Times New Roman" w:hAnsi="Times New Roman"/>
          <w:sz w:val="20"/>
          <w:szCs w:val="20"/>
        </w:rPr>
        <w:t xml:space="preserve"> Wilcox obliged us in the next presentation with a behind the scenes insight into the curatorial challenges of re-exhibiting </w:t>
      </w:r>
      <w:r w:rsidRPr="00FA1E5C">
        <w:rPr>
          <w:rFonts w:ascii="Times New Roman" w:hAnsi="Times New Roman"/>
          <w:i/>
          <w:iCs/>
          <w:sz w:val="20"/>
          <w:szCs w:val="20"/>
        </w:rPr>
        <w:t>Savage Beauty</w:t>
      </w:r>
      <w:r w:rsidRPr="00FA1E5C">
        <w:rPr>
          <w:rFonts w:ascii="Times New Roman" w:hAnsi="Times New Roman"/>
          <w:sz w:val="20"/>
          <w:szCs w:val="20"/>
        </w:rPr>
        <w:t xml:space="preserve"> at the V&amp;A and a virtual tour through McQueen’s collaborative approach to craftsmanship.  Shelly Tobin drew the lectures to a close with a playful presentation on the subject of Lurex®</w:t>
      </w:r>
      <w:r>
        <w:rPr>
          <w:rFonts w:ascii="Times New Roman" w:hAnsi="Times New Roman"/>
          <w:sz w:val="20"/>
          <w:szCs w:val="20"/>
        </w:rPr>
        <w:t xml:space="preserve"> </w:t>
      </w:r>
      <w:r w:rsidRPr="00FA1E5C">
        <w:rPr>
          <w:rFonts w:ascii="Times New Roman" w:hAnsi="Times New Roman"/>
          <w:i/>
          <w:iCs/>
          <w:sz w:val="20"/>
          <w:szCs w:val="20"/>
        </w:rPr>
        <w:t>Real or Plastic?  The Golden Alternative</w:t>
      </w:r>
      <w:r w:rsidRPr="00FA1E5C">
        <w:rPr>
          <w:rFonts w:ascii="Times New Roman" w:hAnsi="Times New Roman"/>
          <w:sz w:val="20"/>
          <w:szCs w:val="20"/>
        </w:rPr>
        <w:t xml:space="preserve"> which opened with iconic Abba imagery, still making headlines for all the wrong reasons.  Tobin broke down our associations of Lurex® with scratchy 70s synthetics and re-align</w:t>
      </w:r>
      <w:r>
        <w:rPr>
          <w:rFonts w:ascii="Times New Roman" w:hAnsi="Times New Roman"/>
          <w:sz w:val="20"/>
          <w:szCs w:val="20"/>
        </w:rPr>
        <w:t>ed</w:t>
      </w:r>
      <w:r w:rsidRPr="00FA1E5C">
        <w:rPr>
          <w:rFonts w:ascii="Times New Roman" w:hAnsi="Times New Roman"/>
          <w:sz w:val="20"/>
          <w:szCs w:val="20"/>
        </w:rPr>
        <w:t xml:space="preserve"> the brand with the luxury market of the previous decade.  As the sun finally cooled day one came to an end with a delightfully good-humoured conversation between D</w:t>
      </w:r>
      <w:r>
        <w:rPr>
          <w:rFonts w:ascii="Times New Roman" w:hAnsi="Times New Roman"/>
          <w:sz w:val="20"/>
          <w:szCs w:val="20"/>
        </w:rPr>
        <w:t>ei</w:t>
      </w:r>
      <w:r w:rsidRPr="00FA1E5C">
        <w:rPr>
          <w:rFonts w:ascii="Times New Roman" w:hAnsi="Times New Roman"/>
          <w:sz w:val="20"/>
          <w:szCs w:val="20"/>
        </w:rPr>
        <w:t xml:space="preserve">rdre Murphy and Geoffrey Munn OBE, the BBC Antiques Roadshow Jewellery expert.  Munn arrived for the conference equipped with a number of exquisite and rare examples from his own collection (regaling his audience with tales of the bus journey he had taken </w:t>
      </w:r>
      <w:r>
        <w:rPr>
          <w:rFonts w:ascii="Times New Roman" w:hAnsi="Times New Roman"/>
          <w:sz w:val="20"/>
          <w:szCs w:val="20"/>
        </w:rPr>
        <w:t>with his priceless cargo in tow</w:t>
      </w:r>
      <w:r w:rsidRPr="00FA1E5C">
        <w:rPr>
          <w:rFonts w:ascii="Times New Roman" w:hAnsi="Times New Roman"/>
          <w:sz w:val="20"/>
          <w:szCs w:val="20"/>
        </w:rPr>
        <w:t>).  Munn spoke of the sensory engagement that we have with objects of the past to evoke the past, echoing the words of the afternoon and concluding that gold is so powerful it can lure even the sirens.</w:t>
      </w:r>
      <w:bookmarkStart w:id="0" w:name="_GoBack"/>
      <w:bookmarkEnd w:id="0"/>
    </w:p>
    <w:p w:rsidR="00950D0C" w:rsidRPr="00A55D9C" w:rsidRDefault="00950D0C"/>
    <w:sectPr w:rsidR="00950D0C" w:rsidRPr="00A55D9C" w:rsidSect="00FA1E5C">
      <w:pgSz w:w="8391" w:h="11907" w:code="1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299"/>
    <w:rsid w:val="0015584D"/>
    <w:rsid w:val="00157B1D"/>
    <w:rsid w:val="001F4455"/>
    <w:rsid w:val="001F7CEA"/>
    <w:rsid w:val="002119C0"/>
    <w:rsid w:val="002978A2"/>
    <w:rsid w:val="003B7810"/>
    <w:rsid w:val="003C5E83"/>
    <w:rsid w:val="003E0AAB"/>
    <w:rsid w:val="003F757F"/>
    <w:rsid w:val="00423C6C"/>
    <w:rsid w:val="0047035E"/>
    <w:rsid w:val="004D46BD"/>
    <w:rsid w:val="005112B3"/>
    <w:rsid w:val="00526E7A"/>
    <w:rsid w:val="005F5D6A"/>
    <w:rsid w:val="006023F1"/>
    <w:rsid w:val="00670860"/>
    <w:rsid w:val="0069387F"/>
    <w:rsid w:val="006D101D"/>
    <w:rsid w:val="00724366"/>
    <w:rsid w:val="007340DB"/>
    <w:rsid w:val="007345B8"/>
    <w:rsid w:val="007B6B48"/>
    <w:rsid w:val="008526B2"/>
    <w:rsid w:val="008D6179"/>
    <w:rsid w:val="00950D0C"/>
    <w:rsid w:val="009C7829"/>
    <w:rsid w:val="009F589E"/>
    <w:rsid w:val="00A55D9C"/>
    <w:rsid w:val="00A6718C"/>
    <w:rsid w:val="00A83468"/>
    <w:rsid w:val="00A85299"/>
    <w:rsid w:val="00C27D16"/>
    <w:rsid w:val="00C565A1"/>
    <w:rsid w:val="00C9330F"/>
    <w:rsid w:val="00E13147"/>
    <w:rsid w:val="00E26ECF"/>
    <w:rsid w:val="00EB5EFE"/>
    <w:rsid w:val="00ED59C1"/>
    <w:rsid w:val="00F46A8D"/>
    <w:rsid w:val="00F563CB"/>
    <w:rsid w:val="00FA1E5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8C"/>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475</Words>
  <Characters>2709</Characters>
  <Application>Microsoft Office Outlook</Application>
  <DocSecurity>0</DocSecurity>
  <Lines>0</Lines>
  <Paragraphs>0</Paragraphs>
  <ScaleCrop>false</ScaleCrop>
  <Company>University of Glasgow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Gold</dc:title>
  <dc:subject/>
  <dc:creator>Jamie Isabelle Robinson</dc:creator>
  <cp:keywords/>
  <dc:description/>
  <cp:lastModifiedBy>Michelle</cp:lastModifiedBy>
  <cp:revision>2</cp:revision>
  <dcterms:created xsi:type="dcterms:W3CDTF">2015-09-21T11:12:00Z</dcterms:created>
  <dcterms:modified xsi:type="dcterms:W3CDTF">2015-09-21T11:12:00Z</dcterms:modified>
</cp:coreProperties>
</file>