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Costume Society </w:t>
        <w:br w:type="textWrapping"/>
        <w:t xml:space="preserve">Vice-Chair, Grants and Awards</w:t>
        <w:br w:type="textWrapping"/>
        <w:t xml:space="preserve">Role Description</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Are you passionate about supporting research, conservation and design through grants and awards? Could you bring strategic leadership skills to the Costume Society? The Costume Society seeks a new Vice-Chair to provide leadership and support to the Executive Committee and the Society as a whole. The focus of the Vice-Chair’s work will be the Society’s grants and awards.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have a range of exciting annual awards and grants for research, conservation, curatorial and design-related activities. The oversight of these will be the primary role of the Vice-Chair. These awards are:</w:t>
      </w:r>
    </w:p>
    <w:p w:rsidR="00000000" w:rsidDel="00000000" w:rsidP="00000000" w:rsidRDefault="00000000" w:rsidRPr="00000000" w14:paraId="00000004">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Patterns of Fashion and the Patterns for Performance Awards.</w:t>
      </w:r>
    </w:p>
    <w:p w:rsidR="00000000" w:rsidDel="00000000" w:rsidP="00000000" w:rsidRDefault="00000000" w:rsidRPr="00000000" w14:paraId="00000005">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Yarwood Grant – to support expenses associated with research in the field of dress history.</w:t>
      </w:r>
    </w:p>
    <w:p w:rsidR="00000000" w:rsidDel="00000000" w:rsidP="00000000" w:rsidRDefault="00000000" w:rsidRPr="00000000" w14:paraId="00000006">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Museum Work Experience Grant – to support a volunteer working in a museum.</w:t>
      </w:r>
    </w:p>
    <w:p w:rsidR="00000000" w:rsidDel="00000000" w:rsidP="00000000" w:rsidRDefault="00000000" w:rsidRPr="00000000" w14:paraId="00000007">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Elizabeth Hammond Grant – to support the conservation of costume objects in UK Accredited Museums.</w:t>
      </w:r>
    </w:p>
    <w:p w:rsidR="00000000" w:rsidDel="00000000" w:rsidP="00000000" w:rsidRDefault="00000000" w:rsidRPr="00000000" w14:paraId="00000008">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Daphne Bullard Grant – to promote the conservation of dress and textiles of all periods and their display.</w:t>
      </w:r>
    </w:p>
    <w:p w:rsidR="00000000" w:rsidDel="00000000" w:rsidP="00000000" w:rsidRDefault="00000000" w:rsidRPr="00000000" w14:paraId="00000009">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 proposed new ‘Open’ grant.</w:t>
      </w:r>
    </w:p>
    <w:p w:rsidR="00000000" w:rsidDel="00000000" w:rsidP="00000000" w:rsidRDefault="00000000" w:rsidRPr="00000000" w14:paraId="0000000A">
      <w:pPr>
        <w:pStyle w:val="Heading3"/>
        <w:keepNext w:val="0"/>
        <w:keepLines w:val="0"/>
        <w:spacing w:before="280" w:lineRule="auto"/>
        <w:rPr>
          <w:rFonts w:ascii="Calibri" w:cs="Calibri" w:eastAsia="Calibri" w:hAnsi="Calibri"/>
          <w:color w:val="000000"/>
          <w:sz w:val="22"/>
          <w:szCs w:val="22"/>
        </w:rPr>
      </w:pPr>
      <w:bookmarkStart w:colFirst="0" w:colLast="0" w:name="_wx13kagg2z0s" w:id="0"/>
      <w:bookmarkEnd w:id="0"/>
      <w:r w:rsidDel="00000000" w:rsidR="00000000" w:rsidRPr="00000000">
        <w:rPr>
          <w:rFonts w:ascii="Calibri" w:cs="Calibri" w:eastAsia="Calibri" w:hAnsi="Calibri"/>
          <w:color w:val="000000"/>
          <w:sz w:val="22"/>
          <w:szCs w:val="22"/>
          <w:rtl w:val="0"/>
        </w:rPr>
        <w:t xml:space="preserve">What we are looking for:</w:t>
      </w:r>
    </w:p>
    <w:p w:rsidR="00000000" w:rsidDel="00000000" w:rsidP="00000000" w:rsidRDefault="00000000" w:rsidRPr="00000000" w14:paraId="0000000B">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Enthusiastic and committed to the Society’s goals.</w:t>
      </w:r>
    </w:p>
    <w:p w:rsidR="00000000" w:rsidDel="00000000" w:rsidP="00000000" w:rsidRDefault="00000000" w:rsidRPr="00000000" w14:paraId="0000000C">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Some connection with clothing/costume/fashion (for example, design or production, collection or curation, education and learning, passion and enthusiasm, publishing or writing).</w:t>
      </w:r>
    </w:p>
    <w:p w:rsidR="00000000" w:rsidDel="00000000" w:rsidP="00000000" w:rsidRDefault="00000000" w:rsidRPr="00000000" w14:paraId="0000000D">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Ability to both lead and collaborate.</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Knowledge of and/or previous experience in the activities of the Society.</w:t>
      </w:r>
    </w:p>
    <w:p w:rsidR="00000000" w:rsidDel="00000000" w:rsidP="00000000" w:rsidRDefault="00000000" w:rsidRPr="00000000" w14:paraId="0000000F">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Experience of serving on a committee, steering group or board would be beneficial. </w:t>
      </w:r>
    </w:p>
    <w:p w:rsidR="00000000" w:rsidDel="00000000" w:rsidP="00000000" w:rsidRDefault="00000000" w:rsidRPr="00000000" w14:paraId="00000010">
      <w:pPr>
        <w:spacing w:after="160" w:line="276" w:lineRule="auto"/>
        <w:ind w:left="360" w:firstLine="0"/>
        <w:rPr>
          <w:rFonts w:ascii="Calibri" w:cs="Calibri" w:eastAsia="Calibri" w:hAnsi="Calibri"/>
        </w:rPr>
      </w:pPr>
      <w:r w:rsidDel="00000000" w:rsidR="00000000" w:rsidRPr="00000000">
        <w:rPr>
          <w:rFonts w:ascii="Calibri" w:cs="Calibri" w:eastAsia="Calibri" w:hAnsi="Calibri"/>
          <w:rtl w:val="0"/>
        </w:rPr>
        <w:t xml:space="preserve">Please note, you must be a member of the Society at the time you step into this role.</w:t>
      </w:r>
    </w:p>
    <w:p w:rsidR="00000000" w:rsidDel="00000000" w:rsidP="00000000" w:rsidRDefault="00000000" w:rsidRPr="00000000" w14:paraId="00000011">
      <w:pPr>
        <w:pStyle w:val="Heading3"/>
        <w:keepNext w:val="0"/>
        <w:keepLines w:val="0"/>
        <w:spacing w:before="280" w:lineRule="auto"/>
        <w:rPr>
          <w:rFonts w:ascii="Calibri" w:cs="Calibri" w:eastAsia="Calibri" w:hAnsi="Calibri"/>
          <w:b w:val="1"/>
          <w:bCs w:val="1"/>
          <w:color w:val="000000"/>
          <w:sz w:val="22"/>
          <w:szCs w:val="22"/>
        </w:rPr>
      </w:pPr>
      <w:bookmarkStart w:colFirst="0" w:colLast="0" w:name="_g6rhk0keru8i" w:id="1"/>
      <w:bookmarkEnd w:id="1"/>
      <w:r w:rsidDel="00000000" w:rsidR="00000000" w:rsidRPr="00000000">
        <w:rPr>
          <w:rFonts w:ascii="Calibri" w:cs="Calibri" w:eastAsia="Calibri" w:hAnsi="Calibri"/>
          <w:b w:val="1"/>
          <w:bCs w:val="1"/>
          <w:color w:val="000000"/>
          <w:sz w:val="22"/>
          <w:szCs w:val="22"/>
          <w:rtl w:val="0"/>
        </w:rPr>
        <w:t xml:space="preserve">Main Duties:</w:t>
      </w:r>
    </w:p>
    <w:p w:rsidR="00000000" w:rsidDel="00000000" w:rsidP="00000000" w:rsidRDefault="00000000" w:rsidRPr="00000000" w14:paraId="00000012">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Serving as a trustee.</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Promoting the society and supporting the delivery of its charitable aims, particularly the Grants and Awards opportunities.</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Assisting in expanding the Society’s membership and audience through initiatives and actively engaging in strategy building to ensure widening participation is at the core of the Charity’s work.</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Researching and managing strategy initiatives to support future reach and scope of the grants and awards.</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Supporting the Officers who have responsibility for the management of the grants and awards.</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Chairing the meetings of the Grants and Awards sub-committee.</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Contributing ideas and fresh thinking about the Society’s future and strategies.</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Attending relevant meetings of the executive committee (usually three – Oct/Nov,, mid Jan, early May) and the AGM (usually June or July).</w:t>
      </w:r>
    </w:p>
    <w:p w:rsidR="00000000" w:rsidDel="00000000" w:rsidP="00000000" w:rsidRDefault="00000000" w:rsidRPr="00000000" w14:paraId="0000001A">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necessary, in the absence of the Chairperson, chairing the Society’s Executive Committee.</w:t>
      </w:r>
    </w:p>
    <w:p w:rsidR="00000000" w:rsidDel="00000000" w:rsidP="00000000" w:rsidRDefault="00000000" w:rsidRPr="00000000" w14:paraId="0000001B">
      <w:pPr>
        <w:spacing w:after="160" w:line="276" w:lineRule="auto"/>
        <w:rPr>
          <w:rFonts w:ascii="Calibri" w:cs="Calibri" w:eastAsia="Calibri" w:hAnsi="Calibri"/>
        </w:rPr>
      </w:pPr>
      <w:r w:rsidDel="00000000" w:rsidR="00000000" w:rsidRPr="00000000">
        <w:rPr>
          <w:rFonts w:ascii="Calibri" w:cs="Calibri" w:eastAsia="Calibri" w:hAnsi="Calibri"/>
          <w:rtl w:val="0"/>
        </w:rPr>
        <w:t xml:space="preserve">We welcome applications in the form of a 5-minute video or a 500-750 word written application. Please tell us why you would like to apply for the role of Vice-Chair. Please contact Vanessa Jones (</w:t>
      </w:r>
      <w:hyperlink r:id="rId6">
        <w:r w:rsidDel="00000000" w:rsidR="00000000" w:rsidRPr="00000000">
          <w:rPr>
            <w:rFonts w:ascii="Calibri" w:cs="Calibri" w:eastAsia="Calibri" w:hAnsi="Calibri"/>
            <w:color w:val="467886"/>
            <w:u w:val="single"/>
            <w:rtl w:val="0"/>
          </w:rPr>
          <w:t xml:space="preserve">chair@costumesociety.org.uk</w:t>
        </w:r>
      </w:hyperlink>
      <w:r w:rsidDel="00000000" w:rsidR="00000000" w:rsidRPr="00000000">
        <w:rPr>
          <w:rFonts w:ascii="Calibri" w:cs="Calibri" w:eastAsia="Calibri" w:hAnsi="Calibri"/>
          <w:rtl w:val="0"/>
        </w:rPr>
        <w:t xml:space="preserve">) for any questions or guidance on the application process.</w:t>
      </w:r>
    </w:p>
    <w:p w:rsidR="00000000" w:rsidDel="00000000" w:rsidP="00000000" w:rsidRDefault="00000000" w:rsidRPr="00000000" w14:paraId="0000001C">
      <w:pPr>
        <w:spacing w:after="16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Equality, Diversity and Inclusion</w:t>
      </w:r>
    </w:p>
    <w:p w:rsidR="00000000" w:rsidDel="00000000" w:rsidP="00000000" w:rsidRDefault="00000000" w:rsidRPr="00000000" w14:paraId="0000001D">
      <w:pPr>
        <w:spacing w:after="160" w:line="276" w:lineRule="auto"/>
        <w:rPr>
          <w:rFonts w:ascii="Calibri" w:cs="Calibri" w:eastAsia="Calibri" w:hAnsi="Calibri"/>
        </w:rPr>
      </w:pPr>
      <w:r w:rsidDel="00000000" w:rsidR="00000000" w:rsidRPr="00000000">
        <w:rPr>
          <w:rFonts w:ascii="Calibri" w:cs="Calibri" w:eastAsia="Calibri" w:hAnsi="Calibri"/>
          <w:rtl w:val="0"/>
        </w:rPr>
        <w:t xml:space="preserve">The Society is committed to advancing equality, diversity and inclusion across all areas of its work. This commitment extends to the governance of the Society, including the composition of the Executive Committee and its subcommittees.</w:t>
      </w:r>
    </w:p>
    <w:p w:rsidR="00000000" w:rsidDel="00000000" w:rsidP="00000000" w:rsidRDefault="00000000" w:rsidRPr="00000000" w14:paraId="0000001E">
      <w:pPr>
        <w:spacing w:after="160" w:line="276" w:lineRule="auto"/>
        <w:rPr>
          <w:rFonts w:ascii="Calibri" w:cs="Calibri" w:eastAsia="Calibri" w:hAnsi="Calibri"/>
        </w:rPr>
      </w:pPr>
      <w:r w:rsidDel="00000000" w:rsidR="00000000" w:rsidRPr="00000000">
        <w:rPr>
          <w:rFonts w:ascii="Calibri" w:cs="Calibri" w:eastAsia="Calibri" w:hAnsi="Calibri"/>
          <w:rtl w:val="0"/>
        </w:rPr>
        <w:t xml:space="preserve">We are committed to fostering an inclusive, respectful and supportive environment in which a broad range of perspectives, experiences and voices are valued and encouraged. Whatever your background, identity or lived experience, we warmly welcome your application and encourage anyone who shares the Society’s values and vision to express an interest in joining us.</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before="120" w:line="259" w:lineRule="auto"/>
      <w:jc w:val="right"/>
      <w:rPr>
        <w:rFonts w:ascii="Aptos" w:cs="Aptos" w:eastAsia="Aptos" w:hAnsi="Aptos"/>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235901</wp:posOffset>
          </wp:positionV>
          <wp:extent cx="2032147" cy="699715"/>
          <wp:effectExtent b="0" l="0" r="0" t="0"/>
          <wp:wrapSquare wrapText="bothSides" distB="0" distT="0" distL="114300" distR="114300"/>
          <wp:docPr descr="C:\Users\nra4\OneDrive - GLASGOW CALEDONIAN UNIVERSITY\Costume Society\Cos Soc Logos\Costume Society 2\Costume Society 2\CSLogo Full Black Small.png" id="1" name="image1.png"/>
          <a:graphic>
            <a:graphicData uri="http://schemas.openxmlformats.org/drawingml/2006/picture">
              <pic:pic>
                <pic:nvPicPr>
                  <pic:cNvPr descr="C:\Users\nra4\OneDrive - GLASGOW CALEDONIAN UNIVERSITY\Costume Society\Cos Soc Logos\Costume Society 2\Costume Society 2\CSLogo Full Black Small.png" id="0" name="image1.png"/>
                  <pic:cNvPicPr preferRelativeResize="0"/>
                </pic:nvPicPr>
                <pic:blipFill>
                  <a:blip r:embed="rId1"/>
                  <a:srcRect b="0" l="0" r="0" t="0"/>
                  <a:stretch>
                    <a:fillRect/>
                  </a:stretch>
                </pic:blipFill>
                <pic:spPr>
                  <a:xfrm>
                    <a:off x="0" y="0"/>
                    <a:ext cx="2032147" cy="699715"/>
                  </a:xfrm>
                  <a:prstGeom prst="rect"/>
                  <a:ln/>
                </pic:spPr>
              </pic:pic>
            </a:graphicData>
          </a:graphic>
        </wp:anchor>
      </w:drawing>
    </w:r>
  </w:p>
  <w:p w:rsidR="00000000" w:rsidDel="00000000" w:rsidP="00000000" w:rsidRDefault="00000000" w:rsidRPr="00000000" w14:paraId="00000021">
    <w:pPr>
      <w:spacing w:before="120" w:line="259" w:lineRule="auto"/>
      <w:jc w:val="right"/>
      <w:rPr>
        <w:rFonts w:ascii="Aptos" w:cs="Aptos" w:eastAsia="Aptos" w:hAnsi="Aptos"/>
        <w:sz w:val="20"/>
        <w:szCs w:val="20"/>
      </w:rPr>
    </w:pPr>
    <w:r w:rsidDel="00000000" w:rsidR="00000000" w:rsidRPr="00000000">
      <w:rPr>
        <w:rFonts w:ascii="Aptos" w:cs="Aptos" w:eastAsia="Aptos" w:hAnsi="Aptos"/>
        <w:sz w:val="20"/>
        <w:szCs w:val="20"/>
        <w:rtl w:val="0"/>
      </w:rPr>
      <w:br w:type="textWrapping"/>
      <w:t xml:space="preserve">www.costumesociety.org.uk</w:t>
    </w:r>
  </w:p>
  <w:p w:rsidR="00000000" w:rsidDel="00000000" w:rsidP="00000000" w:rsidRDefault="00000000" w:rsidRPr="00000000" w14:paraId="00000022">
    <w:pPr>
      <w:tabs>
        <w:tab w:val="center" w:leader="none" w:pos="4536"/>
        <w:tab w:val="right" w:leader="none" w:pos="9072"/>
      </w:tabs>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23">
    <w:pPr>
      <w:tabs>
        <w:tab w:val="center" w:leader="none" w:pos="4536"/>
        <w:tab w:val="right" w:leader="none" w:pos="9072"/>
      </w:tabs>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hair@costumesociety.org.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